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8" w:rsidRDefault="00BF1909" w:rsidP="00737439">
      <w:pPr>
        <w:ind w:left="-284" w:right="119"/>
        <w:rPr>
          <w:lang w:val="en-US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-685800</wp:posOffset>
                </wp:positionV>
                <wp:extent cx="1593215" cy="1266825"/>
                <wp:effectExtent l="0" t="0" r="698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F8" w:rsidRDefault="007F2FCC">
                            <w:r>
                              <w:rPr>
                                <w:noProof/>
                                <w:lang w:eastAsia="mk-MK"/>
                              </w:rPr>
                              <w:drawing>
                                <wp:inline distT="0" distB="0" distL="0" distR="0">
                                  <wp:extent cx="1400175" cy="1304925"/>
                                  <wp:effectExtent l="0" t="0" r="9525" b="0"/>
                                  <wp:docPr id="1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3pt;margin-top:-54pt;width:125.45pt;height:99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" stroked="f">
                <v:textbox>
                  <w:txbxContent>
                    <w:p w:rsidR="00276FF8" w:rsidRDefault="007F2FCC">
                      <w:r>
                        <w:rPr>
                          <w:noProof/>
                          <w:lang w:eastAsia="mk-MK"/>
                        </w:rPr>
                        <w:drawing>
                          <wp:inline distT="0" distB="0" distL="0" distR="0">
                            <wp:extent cx="1400175" cy="1304925"/>
                            <wp:effectExtent l="0" t="0" r="9525" b="0"/>
                            <wp:docPr id="1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3049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-550545</wp:posOffset>
                </wp:positionV>
                <wp:extent cx="2265680" cy="76327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F8" w:rsidRDefault="007F2FCC" w:rsidP="00276FF8">
                            <w:r>
                              <w:rPr>
                                <w:noProof/>
                                <w:lang w:eastAsia="mk-MK"/>
                              </w:rPr>
                              <w:drawing>
                                <wp:inline distT="0" distB="0" distL="0" distR="0">
                                  <wp:extent cx="1971675" cy="666750"/>
                                  <wp:effectExtent l="19050" t="0" r="9525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25pt;margin-top:-43.35pt;width:178.4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" stroked="f">
                <v:textbox>
                  <w:txbxContent>
                    <w:p w:rsidR="00276FF8" w:rsidRDefault="007F2FCC" w:rsidP="00276FF8">
                      <w:r>
                        <w:rPr>
                          <w:noProof/>
                          <w:lang w:eastAsia="mk-MK"/>
                        </w:rPr>
                        <w:drawing>
                          <wp:inline distT="0" distB="0" distL="0" distR="0">
                            <wp:extent cx="1971675" cy="666750"/>
                            <wp:effectExtent l="19050" t="0" r="9525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02A8" w:rsidRDefault="005102A8" w:rsidP="00737439">
      <w:pPr>
        <w:spacing w:after="120"/>
        <w:ind w:left="-284" w:right="119"/>
        <w:jc w:val="center"/>
        <w:rPr>
          <w:rFonts w:cs="Tahoma"/>
          <w:sz w:val="24"/>
          <w:szCs w:val="24"/>
          <w:lang w:val="en-US"/>
        </w:rPr>
      </w:pPr>
    </w:p>
    <w:p w:rsidR="00625D93" w:rsidRPr="00625D93" w:rsidRDefault="00211A8D" w:rsidP="00737439">
      <w:pPr>
        <w:spacing w:after="120"/>
        <w:ind w:left="-284" w:right="119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С</w:t>
      </w:r>
      <w:r w:rsidR="00625D93" w:rsidRPr="00625D93">
        <w:rPr>
          <w:rFonts w:cs="Tahoma"/>
          <w:sz w:val="24"/>
          <w:szCs w:val="24"/>
        </w:rPr>
        <w:t>ООПШ</w:t>
      </w:r>
      <w:r w:rsidR="005572ED">
        <w:rPr>
          <w:rFonts w:cs="Tahoma"/>
          <w:sz w:val="24"/>
          <w:szCs w:val="24"/>
        </w:rPr>
        <w:t>Т</w:t>
      </w:r>
      <w:r w:rsidR="00625D93" w:rsidRPr="00625D93">
        <w:rPr>
          <w:rFonts w:cs="Tahoma"/>
          <w:sz w:val="24"/>
          <w:szCs w:val="24"/>
        </w:rPr>
        <w:t>ЕНИЕ</w:t>
      </w:r>
    </w:p>
    <w:p w:rsidR="00C8091C" w:rsidRDefault="00C8091C" w:rsidP="00096339">
      <w:pPr>
        <w:spacing w:after="120"/>
        <w:ind w:left="-284"/>
        <w:rPr>
          <w:rFonts w:cs="Arial"/>
          <w:sz w:val="24"/>
          <w:lang w:val="en-US"/>
        </w:rPr>
      </w:pPr>
    </w:p>
    <w:p w:rsidR="00312634" w:rsidRPr="00312634" w:rsidRDefault="00AD7800" w:rsidP="00096339">
      <w:pPr>
        <w:spacing w:after="120"/>
        <w:ind w:left="-284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Втора година по ред одличен успех на „Тиквеш“ и Домен Лепово“ во Кина</w:t>
      </w:r>
    </w:p>
    <w:p w:rsidR="005102A8" w:rsidRDefault="00AD7800" w:rsidP="00096339">
      <w:pPr>
        <w:spacing w:after="120"/>
        <w:ind w:left="-284"/>
        <w:rPr>
          <w:rFonts w:cs="Arial"/>
          <w:b/>
          <w:sz w:val="32"/>
        </w:rPr>
      </w:pPr>
      <w:r>
        <w:rPr>
          <w:rFonts w:cs="Arial"/>
          <w:b/>
          <w:sz w:val="32"/>
        </w:rPr>
        <w:t>Златни медали за врв</w:t>
      </w:r>
      <w:r w:rsidR="00E94E22">
        <w:rPr>
          <w:rFonts w:cs="Arial"/>
          <w:b/>
          <w:sz w:val="32"/>
        </w:rPr>
        <w:t>н</w:t>
      </w:r>
      <w:r>
        <w:rPr>
          <w:rFonts w:cs="Arial"/>
          <w:b/>
          <w:sz w:val="32"/>
        </w:rPr>
        <w:t xml:space="preserve">ите вина „Бела вода“ </w:t>
      </w:r>
      <w:r w:rsidR="00E94E22">
        <w:rPr>
          <w:rFonts w:cs="Arial"/>
          <w:b/>
          <w:sz w:val="32"/>
        </w:rPr>
        <w:t>во Кина</w:t>
      </w:r>
      <w:r w:rsidR="00312634">
        <w:rPr>
          <w:rFonts w:cs="Arial"/>
          <w:b/>
          <w:sz w:val="32"/>
        </w:rPr>
        <w:t xml:space="preserve"> </w:t>
      </w:r>
    </w:p>
    <w:p w:rsidR="00F124CC" w:rsidRPr="005102A8" w:rsidRDefault="00692186" w:rsidP="00F124CC">
      <w:pPr>
        <w:spacing w:after="120"/>
        <w:ind w:left="-284" w:right="119"/>
        <w:jc w:val="both"/>
        <w:rPr>
          <w:rFonts w:cs="Tahoma"/>
          <w:sz w:val="24"/>
          <w:szCs w:val="23"/>
        </w:rPr>
      </w:pPr>
      <w:r w:rsidRPr="00625D93">
        <w:rPr>
          <w:rFonts w:cs="Tahoma"/>
          <w:sz w:val="24"/>
          <w:szCs w:val="23"/>
        </w:rPr>
        <w:t xml:space="preserve">Скопје, </w:t>
      </w:r>
      <w:r w:rsidR="00C8091C">
        <w:rPr>
          <w:rFonts w:cs="Tahoma"/>
          <w:sz w:val="24"/>
          <w:szCs w:val="23"/>
          <w:lang w:val="en-US"/>
        </w:rPr>
        <w:t>12.09</w:t>
      </w:r>
      <w:r w:rsidR="0047103A" w:rsidRPr="00625D93">
        <w:rPr>
          <w:rFonts w:cs="Tahoma"/>
          <w:sz w:val="24"/>
          <w:szCs w:val="23"/>
        </w:rPr>
        <w:t>.</w:t>
      </w:r>
      <w:r w:rsidRPr="00625D93">
        <w:rPr>
          <w:rFonts w:cs="Tahoma"/>
          <w:sz w:val="24"/>
          <w:szCs w:val="23"/>
        </w:rPr>
        <w:t>201</w:t>
      </w:r>
      <w:r w:rsidR="00AD7800">
        <w:rPr>
          <w:rFonts w:cs="Tahoma"/>
          <w:sz w:val="24"/>
          <w:szCs w:val="23"/>
          <w:lang w:val="en-US"/>
        </w:rPr>
        <w:t>7</w:t>
      </w:r>
      <w:r w:rsidR="0047103A" w:rsidRPr="00625D93">
        <w:rPr>
          <w:rFonts w:cs="Tahoma"/>
          <w:sz w:val="24"/>
          <w:szCs w:val="23"/>
        </w:rPr>
        <w:t xml:space="preserve"> </w:t>
      </w:r>
      <w:r w:rsidR="00105263" w:rsidRPr="00625D93">
        <w:rPr>
          <w:rFonts w:cs="Tahoma"/>
          <w:sz w:val="24"/>
          <w:szCs w:val="23"/>
        </w:rPr>
        <w:t>–</w:t>
      </w:r>
      <w:r w:rsidR="00D4746D" w:rsidRPr="00625D93">
        <w:rPr>
          <w:rFonts w:cs="Tahoma"/>
          <w:sz w:val="24"/>
          <w:szCs w:val="23"/>
        </w:rPr>
        <w:t xml:space="preserve"> </w:t>
      </w:r>
      <w:r w:rsidR="00AD7800">
        <w:rPr>
          <w:rFonts w:cs="Tahoma"/>
          <w:sz w:val="24"/>
          <w:szCs w:val="23"/>
        </w:rPr>
        <w:t xml:space="preserve">Винарската визба </w:t>
      </w:r>
      <w:r w:rsidR="005102A8" w:rsidRPr="005102A8">
        <w:rPr>
          <w:rFonts w:cs="Tahoma"/>
          <w:sz w:val="24"/>
          <w:szCs w:val="23"/>
        </w:rPr>
        <w:t>„Тиквеш“</w:t>
      </w:r>
      <w:r w:rsidR="00AD7800">
        <w:rPr>
          <w:rFonts w:cs="Tahoma"/>
          <w:sz w:val="24"/>
          <w:szCs w:val="23"/>
        </w:rPr>
        <w:t xml:space="preserve"> го </w:t>
      </w:r>
      <w:r w:rsidR="00A34C65">
        <w:rPr>
          <w:rFonts w:cs="Tahoma"/>
          <w:sz w:val="24"/>
          <w:szCs w:val="23"/>
        </w:rPr>
        <w:t>надмина</w:t>
      </w:r>
      <w:r w:rsidR="00AD7800">
        <w:rPr>
          <w:rFonts w:cs="Tahoma"/>
          <w:sz w:val="24"/>
          <w:szCs w:val="23"/>
        </w:rPr>
        <w:t xml:space="preserve"> минатогодишниот успех остварен на </w:t>
      </w:r>
      <w:r w:rsidR="005102A8" w:rsidRPr="005102A8">
        <w:rPr>
          <w:rFonts w:cs="Tahoma"/>
          <w:sz w:val="24"/>
          <w:szCs w:val="23"/>
        </w:rPr>
        <w:t>најголемиот и</w:t>
      </w:r>
      <w:r w:rsidR="00A43B0A">
        <w:rPr>
          <w:rFonts w:cs="Tahoma"/>
          <w:sz w:val="24"/>
          <w:szCs w:val="23"/>
        </w:rPr>
        <w:t xml:space="preserve"> </w:t>
      </w:r>
      <w:r w:rsidR="005102A8" w:rsidRPr="005102A8">
        <w:rPr>
          <w:rFonts w:cs="Tahoma"/>
          <w:sz w:val="24"/>
          <w:szCs w:val="23"/>
        </w:rPr>
        <w:t>нај</w:t>
      </w:r>
      <w:r w:rsidR="00A43B0A">
        <w:rPr>
          <w:rFonts w:cs="Tahoma"/>
          <w:sz w:val="24"/>
          <w:szCs w:val="23"/>
        </w:rPr>
        <w:t>ценет</w:t>
      </w:r>
      <w:r w:rsidR="00AD7800">
        <w:rPr>
          <w:rFonts w:cs="Tahoma"/>
          <w:sz w:val="24"/>
          <w:szCs w:val="23"/>
        </w:rPr>
        <w:t>иот</w:t>
      </w:r>
      <w:r w:rsidR="005102A8" w:rsidRPr="005102A8">
        <w:rPr>
          <w:rFonts w:cs="Tahoma"/>
          <w:sz w:val="24"/>
          <w:szCs w:val="23"/>
        </w:rPr>
        <w:t xml:space="preserve"> натпревар на </w:t>
      </w:r>
      <w:r w:rsidR="00A34C65" w:rsidRPr="005102A8">
        <w:rPr>
          <w:rFonts w:cs="Tahoma"/>
          <w:sz w:val="24"/>
          <w:szCs w:val="23"/>
        </w:rPr>
        <w:t>вин</w:t>
      </w:r>
      <w:r w:rsidR="00A34C65">
        <w:rPr>
          <w:rFonts w:cs="Tahoma"/>
          <w:sz w:val="24"/>
          <w:szCs w:val="23"/>
        </w:rPr>
        <w:t>а</w:t>
      </w:r>
      <w:r w:rsidR="00A34C65" w:rsidRPr="005102A8">
        <w:rPr>
          <w:rFonts w:cs="Tahoma"/>
          <w:sz w:val="24"/>
          <w:szCs w:val="23"/>
        </w:rPr>
        <w:t xml:space="preserve"> </w:t>
      </w:r>
      <w:r w:rsidR="00A34C65">
        <w:rPr>
          <w:rFonts w:cs="Tahoma"/>
          <w:sz w:val="24"/>
          <w:szCs w:val="23"/>
        </w:rPr>
        <w:t xml:space="preserve">и жестоки пијалаци на </w:t>
      </w:r>
      <w:r w:rsidR="005572ED">
        <w:rPr>
          <w:rFonts w:cs="Tahoma"/>
          <w:sz w:val="24"/>
          <w:szCs w:val="23"/>
        </w:rPr>
        <w:t>а</w:t>
      </w:r>
      <w:r w:rsidR="005102A8" w:rsidRPr="005102A8">
        <w:rPr>
          <w:rFonts w:cs="Tahoma"/>
          <w:sz w:val="24"/>
          <w:szCs w:val="23"/>
        </w:rPr>
        <w:t>зискиот контине</w:t>
      </w:r>
      <w:r w:rsidR="005572ED">
        <w:rPr>
          <w:rFonts w:cs="Tahoma"/>
          <w:sz w:val="24"/>
          <w:szCs w:val="23"/>
        </w:rPr>
        <w:t>н</w:t>
      </w:r>
      <w:r w:rsidR="005102A8" w:rsidRPr="005102A8">
        <w:rPr>
          <w:rFonts w:cs="Tahoma"/>
          <w:sz w:val="24"/>
          <w:szCs w:val="23"/>
        </w:rPr>
        <w:t>т</w:t>
      </w:r>
      <w:r w:rsidR="00A43B0A">
        <w:rPr>
          <w:rFonts w:cs="Tahoma"/>
          <w:sz w:val="24"/>
          <w:szCs w:val="23"/>
        </w:rPr>
        <w:t>,</w:t>
      </w:r>
      <w:r w:rsidR="005102A8" w:rsidRPr="005102A8">
        <w:rPr>
          <w:rFonts w:cs="Tahoma"/>
          <w:sz w:val="24"/>
          <w:szCs w:val="23"/>
        </w:rPr>
        <w:t xml:space="preserve"> што се одржува во Хон</w:t>
      </w:r>
      <w:r w:rsidR="00D82BF5">
        <w:rPr>
          <w:rFonts w:cs="Tahoma"/>
          <w:sz w:val="24"/>
          <w:szCs w:val="23"/>
        </w:rPr>
        <w:t>г</w:t>
      </w:r>
      <w:r w:rsidR="005572ED">
        <w:rPr>
          <w:rFonts w:cs="Tahoma"/>
          <w:sz w:val="24"/>
          <w:szCs w:val="23"/>
        </w:rPr>
        <w:t xml:space="preserve"> К</w:t>
      </w:r>
      <w:r w:rsidR="005102A8" w:rsidRPr="005102A8">
        <w:rPr>
          <w:rFonts w:cs="Tahoma"/>
          <w:sz w:val="24"/>
          <w:szCs w:val="23"/>
        </w:rPr>
        <w:t>онг – Кина.</w:t>
      </w:r>
      <w:r w:rsidR="00B75090">
        <w:rPr>
          <w:rFonts w:cs="Tahoma"/>
          <w:sz w:val="24"/>
          <w:szCs w:val="23"/>
        </w:rPr>
        <w:t xml:space="preserve"> </w:t>
      </w:r>
      <w:r w:rsidR="005102A8" w:rsidRPr="005102A8">
        <w:rPr>
          <w:rFonts w:cs="Tahoma"/>
          <w:sz w:val="24"/>
          <w:szCs w:val="23"/>
        </w:rPr>
        <w:t>На годинешниот China Wine &amp; Spirits 201</w:t>
      </w:r>
      <w:r w:rsidR="00AD7800">
        <w:rPr>
          <w:rFonts w:cs="Tahoma"/>
          <w:sz w:val="24"/>
          <w:szCs w:val="23"/>
        </w:rPr>
        <w:t>7</w:t>
      </w:r>
      <w:r w:rsidR="005102A8" w:rsidRPr="005102A8">
        <w:rPr>
          <w:rFonts w:cs="Tahoma"/>
          <w:sz w:val="24"/>
          <w:szCs w:val="23"/>
        </w:rPr>
        <w:t xml:space="preserve">, </w:t>
      </w:r>
      <w:r w:rsidR="00AD7800">
        <w:rPr>
          <w:rFonts w:cs="Tahoma"/>
          <w:sz w:val="24"/>
          <w:szCs w:val="23"/>
        </w:rPr>
        <w:t>врвното тероар вино „Бела вода“ (бело) 2016 е наградено со двоен златен медал, а црвеното „Б</w:t>
      </w:r>
      <w:r w:rsidR="00E94E22">
        <w:rPr>
          <w:rFonts w:cs="Tahoma"/>
          <w:sz w:val="24"/>
          <w:szCs w:val="23"/>
        </w:rPr>
        <w:t xml:space="preserve">ела вода“ 2015 со златен медал. </w:t>
      </w:r>
      <w:r w:rsidR="00F124CC">
        <w:rPr>
          <w:rFonts w:cs="Tahoma"/>
          <w:sz w:val="24"/>
          <w:szCs w:val="23"/>
        </w:rPr>
        <w:t xml:space="preserve">На истиот натпревар минатата година, „Тиквеш“ освои два </w:t>
      </w:r>
      <w:r w:rsidR="00F124CC" w:rsidRPr="005102A8">
        <w:rPr>
          <w:rFonts w:cs="Tahoma"/>
          <w:sz w:val="24"/>
          <w:szCs w:val="23"/>
        </w:rPr>
        <w:t>златни</w:t>
      </w:r>
      <w:r w:rsidR="00F124CC">
        <w:rPr>
          <w:rFonts w:cs="Tahoma"/>
          <w:sz w:val="24"/>
          <w:szCs w:val="23"/>
        </w:rPr>
        <w:t xml:space="preserve"> и еден сребрен медал.</w:t>
      </w:r>
      <w:r w:rsidR="00F124CC" w:rsidRPr="005102A8">
        <w:rPr>
          <w:rFonts w:cs="Tahoma"/>
          <w:sz w:val="24"/>
          <w:szCs w:val="23"/>
        </w:rPr>
        <w:t xml:space="preserve"> </w:t>
      </w:r>
    </w:p>
    <w:p w:rsidR="00AD7800" w:rsidRDefault="00346F91" w:rsidP="00AD7800">
      <w:pPr>
        <w:spacing w:after="120"/>
        <w:ind w:left="-284" w:right="119"/>
        <w:jc w:val="both"/>
        <w:rPr>
          <w:rFonts w:cs="Tahoma"/>
          <w:sz w:val="24"/>
          <w:szCs w:val="23"/>
        </w:rPr>
      </w:pPr>
      <w:r>
        <w:rPr>
          <w:rFonts w:cs="Tahoma"/>
          <w:sz w:val="24"/>
          <w:szCs w:val="23"/>
        </w:rPr>
        <w:t xml:space="preserve">За значењето на овие високи награди за вината на „Тиквеш“ говори и податокот дека тие се освоени во конкуренција од над 5000 </w:t>
      </w:r>
      <w:r w:rsidR="000B2399">
        <w:rPr>
          <w:rFonts w:cs="Tahoma"/>
          <w:sz w:val="24"/>
          <w:szCs w:val="23"/>
        </w:rPr>
        <w:t>светски</w:t>
      </w:r>
      <w:r>
        <w:rPr>
          <w:rFonts w:cs="Tahoma"/>
          <w:sz w:val="24"/>
          <w:szCs w:val="23"/>
        </w:rPr>
        <w:t xml:space="preserve"> </w:t>
      </w:r>
      <w:r w:rsidRPr="005102A8">
        <w:rPr>
          <w:rFonts w:cs="Tahoma"/>
          <w:sz w:val="24"/>
          <w:szCs w:val="23"/>
        </w:rPr>
        <w:t>вински бре</w:t>
      </w:r>
      <w:r>
        <w:rPr>
          <w:rFonts w:cs="Tahoma"/>
          <w:sz w:val="24"/>
          <w:szCs w:val="23"/>
        </w:rPr>
        <w:t>н</w:t>
      </w:r>
      <w:r w:rsidRPr="005102A8">
        <w:rPr>
          <w:rFonts w:cs="Tahoma"/>
          <w:sz w:val="24"/>
          <w:szCs w:val="23"/>
        </w:rPr>
        <w:t>дови</w:t>
      </w:r>
      <w:r w:rsidR="00704BF3">
        <w:rPr>
          <w:rFonts w:cs="Tahoma"/>
          <w:sz w:val="24"/>
          <w:szCs w:val="23"/>
        </w:rPr>
        <w:t xml:space="preserve"> кои се селектирани и оцен</w:t>
      </w:r>
      <w:r>
        <w:rPr>
          <w:rFonts w:cs="Tahoma"/>
          <w:sz w:val="24"/>
          <w:szCs w:val="23"/>
        </w:rPr>
        <w:t xml:space="preserve">увани од страна на </w:t>
      </w:r>
      <w:r w:rsidRPr="005102A8">
        <w:rPr>
          <w:rFonts w:cs="Tahoma"/>
          <w:sz w:val="24"/>
          <w:szCs w:val="23"/>
        </w:rPr>
        <w:t>претс</w:t>
      </w:r>
      <w:r>
        <w:rPr>
          <w:rFonts w:cs="Tahoma"/>
          <w:sz w:val="24"/>
          <w:szCs w:val="23"/>
        </w:rPr>
        <w:t>т</w:t>
      </w:r>
      <w:r w:rsidRPr="005102A8">
        <w:rPr>
          <w:rFonts w:cs="Tahoma"/>
          <w:sz w:val="24"/>
          <w:szCs w:val="23"/>
        </w:rPr>
        <w:t>авници на најголемите увозници на вино, ресторани</w:t>
      </w:r>
      <w:r>
        <w:rPr>
          <w:rFonts w:cs="Tahoma"/>
          <w:sz w:val="24"/>
          <w:szCs w:val="23"/>
        </w:rPr>
        <w:t>,</w:t>
      </w:r>
      <w:r w:rsidRPr="005102A8">
        <w:rPr>
          <w:rFonts w:cs="Tahoma"/>
          <w:sz w:val="24"/>
          <w:szCs w:val="23"/>
        </w:rPr>
        <w:t xml:space="preserve"> хотели, специјализирани продавници и трговски ланци </w:t>
      </w:r>
      <w:r>
        <w:rPr>
          <w:rFonts w:cs="Tahoma"/>
          <w:sz w:val="24"/>
          <w:szCs w:val="23"/>
        </w:rPr>
        <w:t>во Кина,</w:t>
      </w:r>
      <w:r w:rsidRPr="005102A8">
        <w:rPr>
          <w:rFonts w:cs="Tahoma"/>
          <w:sz w:val="24"/>
          <w:szCs w:val="23"/>
        </w:rPr>
        <w:t xml:space="preserve"> кои </w:t>
      </w:r>
      <w:r w:rsidR="001B1A47">
        <w:rPr>
          <w:rFonts w:cs="Tahoma"/>
          <w:sz w:val="24"/>
          <w:szCs w:val="23"/>
        </w:rPr>
        <w:t xml:space="preserve"> прават нарачки од над 90 милиони шишиња вино годишно</w:t>
      </w:r>
      <w:r w:rsidRPr="005102A8">
        <w:rPr>
          <w:rFonts w:cs="Tahoma"/>
          <w:sz w:val="24"/>
          <w:szCs w:val="23"/>
        </w:rPr>
        <w:t>.</w:t>
      </w:r>
    </w:p>
    <w:p w:rsidR="00AD7800" w:rsidRDefault="00AD7800" w:rsidP="00AD7800">
      <w:pPr>
        <w:spacing w:after="120"/>
        <w:ind w:left="-284" w:right="119"/>
        <w:jc w:val="both"/>
        <w:rPr>
          <w:rFonts w:cs="Tahoma"/>
          <w:sz w:val="24"/>
          <w:szCs w:val="23"/>
        </w:rPr>
      </w:pPr>
      <w:r w:rsidRPr="005102A8">
        <w:rPr>
          <w:rFonts w:cs="Tahoma"/>
          <w:sz w:val="24"/>
          <w:szCs w:val="23"/>
        </w:rPr>
        <w:t>„</w:t>
      </w:r>
      <w:r w:rsidR="00A34C65">
        <w:rPr>
          <w:rFonts w:cs="Tahoma"/>
          <w:sz w:val="24"/>
          <w:szCs w:val="23"/>
        </w:rPr>
        <w:t>Иск</w:t>
      </w:r>
      <w:r w:rsidR="005572ED">
        <w:rPr>
          <w:rFonts w:cs="Tahoma"/>
          <w:sz w:val="24"/>
          <w:szCs w:val="23"/>
        </w:rPr>
        <w:t>л</w:t>
      </w:r>
      <w:r w:rsidR="00A34C65">
        <w:rPr>
          <w:rFonts w:cs="Tahoma"/>
          <w:sz w:val="24"/>
          <w:szCs w:val="23"/>
        </w:rPr>
        <w:t xml:space="preserve">учително сме задоволни од повторувањето на </w:t>
      </w:r>
      <w:r w:rsidR="001B1A47">
        <w:rPr>
          <w:rFonts w:cs="Tahoma"/>
          <w:sz w:val="24"/>
          <w:szCs w:val="23"/>
        </w:rPr>
        <w:t>минатогодишниот успех на овој натпревар</w:t>
      </w:r>
      <w:r w:rsidR="00A34C65">
        <w:rPr>
          <w:rFonts w:cs="Tahoma"/>
          <w:sz w:val="24"/>
          <w:szCs w:val="23"/>
        </w:rPr>
        <w:t xml:space="preserve">. Тоа </w:t>
      </w:r>
      <w:r w:rsidR="00E94E22">
        <w:rPr>
          <w:rFonts w:cs="Tahoma"/>
          <w:sz w:val="24"/>
          <w:szCs w:val="23"/>
        </w:rPr>
        <w:t>го</w:t>
      </w:r>
      <w:r w:rsidR="00A34C65">
        <w:rPr>
          <w:rFonts w:cs="Tahoma"/>
          <w:sz w:val="24"/>
          <w:szCs w:val="23"/>
        </w:rPr>
        <w:t xml:space="preserve"> зајакнува </w:t>
      </w:r>
      <w:r w:rsidR="00E94E22">
        <w:rPr>
          <w:rFonts w:cs="Tahoma"/>
          <w:sz w:val="24"/>
          <w:szCs w:val="23"/>
        </w:rPr>
        <w:t xml:space="preserve">потенцијалот за унапредување на позициите </w:t>
      </w:r>
      <w:r w:rsidR="00A34C65">
        <w:rPr>
          <w:rFonts w:cs="Tahoma"/>
          <w:sz w:val="24"/>
          <w:szCs w:val="23"/>
        </w:rPr>
        <w:t>на нашите врвни вина на овој голем вински пазар, каде конкуренцијата е голема и ја сочинуваат водечките глобални вински бренд</w:t>
      </w:r>
      <w:r w:rsidR="005572ED">
        <w:rPr>
          <w:rFonts w:cs="Tahoma"/>
          <w:sz w:val="24"/>
          <w:szCs w:val="23"/>
        </w:rPr>
        <w:t>о</w:t>
      </w:r>
      <w:r w:rsidR="00A34C65">
        <w:rPr>
          <w:rFonts w:cs="Tahoma"/>
          <w:sz w:val="24"/>
          <w:szCs w:val="23"/>
        </w:rPr>
        <w:t xml:space="preserve">ви и производители. </w:t>
      </w:r>
      <w:r w:rsidR="00E94E22">
        <w:rPr>
          <w:rFonts w:cs="Tahoma"/>
          <w:sz w:val="24"/>
          <w:szCs w:val="23"/>
        </w:rPr>
        <w:t>В</w:t>
      </w:r>
      <w:r w:rsidR="00A34C65">
        <w:rPr>
          <w:rFonts w:cs="Tahoma"/>
          <w:sz w:val="24"/>
          <w:szCs w:val="23"/>
        </w:rPr>
        <w:t xml:space="preserve">еруваме </w:t>
      </w:r>
      <w:r w:rsidR="005572ED">
        <w:rPr>
          <w:rFonts w:cs="Tahoma"/>
          <w:sz w:val="24"/>
          <w:szCs w:val="23"/>
        </w:rPr>
        <w:t xml:space="preserve">дека </w:t>
      </w:r>
      <w:r w:rsidR="00A34C65">
        <w:rPr>
          <w:rFonts w:cs="Tahoma"/>
          <w:sz w:val="24"/>
          <w:szCs w:val="23"/>
        </w:rPr>
        <w:t xml:space="preserve">тоа ќе има влијание врз </w:t>
      </w:r>
      <w:r>
        <w:rPr>
          <w:rFonts w:cs="Tahoma"/>
          <w:sz w:val="24"/>
          <w:szCs w:val="23"/>
        </w:rPr>
        <w:t>зголемувањето на пласманот на нашите вина</w:t>
      </w:r>
      <w:r w:rsidRPr="005102A8">
        <w:rPr>
          <w:rFonts w:cs="Tahoma"/>
          <w:sz w:val="24"/>
          <w:szCs w:val="23"/>
        </w:rPr>
        <w:t xml:space="preserve"> на кинескиот пазар</w:t>
      </w:r>
      <w:r w:rsidR="00A34C65">
        <w:rPr>
          <w:rFonts w:cs="Tahoma"/>
          <w:sz w:val="24"/>
          <w:szCs w:val="23"/>
        </w:rPr>
        <w:t xml:space="preserve">, </w:t>
      </w:r>
      <w:r w:rsidR="00A927A8">
        <w:rPr>
          <w:rFonts w:cs="Tahoma"/>
          <w:sz w:val="24"/>
          <w:szCs w:val="23"/>
        </w:rPr>
        <w:t xml:space="preserve">бидејќи оценувањата и наградите ги доделуваат оние што </w:t>
      </w:r>
      <w:r w:rsidR="00A927A8" w:rsidRPr="005102A8">
        <w:rPr>
          <w:rFonts w:cs="Tahoma"/>
          <w:sz w:val="24"/>
          <w:szCs w:val="23"/>
        </w:rPr>
        <w:t>точно знаат што сакаат потр</w:t>
      </w:r>
      <w:r w:rsidR="00A927A8">
        <w:rPr>
          <w:rFonts w:cs="Tahoma"/>
          <w:sz w:val="24"/>
          <w:szCs w:val="23"/>
        </w:rPr>
        <w:t>о</w:t>
      </w:r>
      <w:r w:rsidR="00A927A8" w:rsidRPr="005102A8">
        <w:rPr>
          <w:rFonts w:cs="Tahoma"/>
          <w:sz w:val="24"/>
          <w:szCs w:val="23"/>
        </w:rPr>
        <w:t>шувачите на кинески</w:t>
      </w:r>
      <w:r w:rsidR="00A927A8">
        <w:rPr>
          <w:rFonts w:cs="Tahoma"/>
          <w:sz w:val="24"/>
          <w:szCs w:val="23"/>
        </w:rPr>
        <w:t>от</w:t>
      </w:r>
      <w:r w:rsidR="00A927A8" w:rsidRPr="005102A8">
        <w:rPr>
          <w:rFonts w:cs="Tahoma"/>
          <w:sz w:val="24"/>
          <w:szCs w:val="23"/>
        </w:rPr>
        <w:t xml:space="preserve"> пазар</w:t>
      </w:r>
      <w:r w:rsidR="00704BF3">
        <w:rPr>
          <w:rFonts w:cs="Tahoma"/>
          <w:sz w:val="24"/>
          <w:szCs w:val="23"/>
        </w:rPr>
        <w:t>“</w:t>
      </w:r>
      <w:r>
        <w:rPr>
          <w:rFonts w:cs="Tahoma"/>
          <w:sz w:val="24"/>
          <w:szCs w:val="23"/>
        </w:rPr>
        <w:t>,</w:t>
      </w:r>
      <w:r w:rsidRPr="005102A8">
        <w:rPr>
          <w:rFonts w:cs="Tahoma"/>
          <w:sz w:val="24"/>
          <w:szCs w:val="23"/>
        </w:rPr>
        <w:t xml:space="preserve"> објаснува генералниот директор на ВВ „Тиквеш“, </w:t>
      </w:r>
      <w:r w:rsidR="005B2CF4">
        <w:rPr>
          <w:rFonts w:cs="Tahoma"/>
          <w:b/>
          <w:sz w:val="24"/>
          <w:szCs w:val="23"/>
        </w:rPr>
        <w:t xml:space="preserve">Радош </w:t>
      </w:r>
      <w:r w:rsidR="00687E91" w:rsidRPr="00687E91">
        <w:rPr>
          <w:rFonts w:cs="Tahoma"/>
          <w:b/>
          <w:sz w:val="24"/>
          <w:szCs w:val="23"/>
        </w:rPr>
        <w:t>Вукиќевиќ</w:t>
      </w:r>
      <w:r>
        <w:rPr>
          <w:rFonts w:cs="Tahoma"/>
          <w:sz w:val="24"/>
          <w:szCs w:val="23"/>
        </w:rPr>
        <w:t>.</w:t>
      </w:r>
    </w:p>
    <w:p w:rsidR="00E94E22" w:rsidRDefault="00E94E22" w:rsidP="00AD7800">
      <w:pPr>
        <w:spacing w:after="120"/>
        <w:ind w:left="-284" w:right="119"/>
        <w:jc w:val="both"/>
        <w:rPr>
          <w:rFonts w:cs="Tahoma"/>
          <w:sz w:val="24"/>
          <w:szCs w:val="23"/>
        </w:rPr>
      </w:pPr>
    </w:p>
    <w:p w:rsidR="00A43B0A" w:rsidRPr="00B16E30" w:rsidRDefault="005B2CF4" w:rsidP="00A43B0A">
      <w:pPr>
        <w:spacing w:after="120"/>
        <w:ind w:left="-284" w:right="119"/>
        <w:rPr>
          <w:rFonts w:cs="Tahoma"/>
          <w:b/>
          <w:sz w:val="28"/>
          <w:szCs w:val="23"/>
        </w:rPr>
      </w:pPr>
      <w:r>
        <w:rPr>
          <w:rFonts w:cs="Arial"/>
          <w:b/>
          <w:sz w:val="28"/>
        </w:rPr>
        <w:t>Повторно з</w:t>
      </w:r>
      <w:r w:rsidR="00A43B0A" w:rsidRPr="00B16E30">
        <w:rPr>
          <w:rFonts w:cs="Arial"/>
          <w:b/>
          <w:sz w:val="28"/>
        </w:rPr>
        <w:t>латен медал</w:t>
      </w:r>
      <w:r>
        <w:rPr>
          <w:rFonts w:cs="Arial"/>
          <w:b/>
          <w:sz w:val="28"/>
        </w:rPr>
        <w:t xml:space="preserve"> и</w:t>
      </w:r>
      <w:r w:rsidR="00A43B0A" w:rsidRPr="00B16E30">
        <w:rPr>
          <w:rFonts w:cs="Arial"/>
          <w:b/>
          <w:sz w:val="28"/>
        </w:rPr>
        <w:t xml:space="preserve"> за „Домен Лепово Гранд Куве“ </w:t>
      </w:r>
    </w:p>
    <w:p w:rsidR="006B44F8" w:rsidRDefault="006B44F8" w:rsidP="005102A8">
      <w:pPr>
        <w:spacing w:after="120"/>
        <w:ind w:left="-284" w:right="119"/>
        <w:jc w:val="both"/>
        <w:rPr>
          <w:rFonts w:cs="Tahoma"/>
          <w:sz w:val="24"/>
          <w:szCs w:val="23"/>
        </w:rPr>
      </w:pPr>
      <w:r>
        <w:rPr>
          <w:rFonts w:cs="Tahoma"/>
          <w:sz w:val="24"/>
          <w:szCs w:val="23"/>
        </w:rPr>
        <w:t xml:space="preserve">На годинешниот натпревар во Кина златен медал му е доделен и на </w:t>
      </w:r>
      <w:r w:rsidR="00211A8D">
        <w:rPr>
          <w:rFonts w:cs="Tahoma"/>
          <w:sz w:val="24"/>
          <w:szCs w:val="23"/>
        </w:rPr>
        <w:t>премиум</w:t>
      </w:r>
      <w:r w:rsidR="00A43B0A" w:rsidRPr="005102A8">
        <w:rPr>
          <w:rFonts w:cs="Tahoma"/>
          <w:sz w:val="24"/>
          <w:szCs w:val="23"/>
        </w:rPr>
        <w:t xml:space="preserve"> вино</w:t>
      </w:r>
      <w:r w:rsidR="00211A8D">
        <w:rPr>
          <w:rFonts w:cs="Tahoma"/>
          <w:sz w:val="24"/>
          <w:szCs w:val="23"/>
        </w:rPr>
        <w:t>то</w:t>
      </w:r>
      <w:r w:rsidR="00A43B0A" w:rsidRPr="005102A8">
        <w:rPr>
          <w:rFonts w:cs="Tahoma"/>
          <w:sz w:val="24"/>
          <w:szCs w:val="23"/>
        </w:rPr>
        <w:t xml:space="preserve"> </w:t>
      </w:r>
      <w:r w:rsidR="00A43B0A" w:rsidRPr="00A43B0A">
        <w:rPr>
          <w:rFonts w:cs="Tahoma"/>
          <w:sz w:val="24"/>
          <w:szCs w:val="23"/>
        </w:rPr>
        <w:t>„Гранд Куве“</w:t>
      </w:r>
      <w:r>
        <w:rPr>
          <w:rFonts w:cs="Tahoma"/>
          <w:sz w:val="24"/>
          <w:szCs w:val="23"/>
        </w:rPr>
        <w:t xml:space="preserve"> од бе</w:t>
      </w:r>
      <w:r w:rsidR="00704BF3">
        <w:rPr>
          <w:rFonts w:cs="Tahoma"/>
          <w:sz w:val="24"/>
          <w:szCs w:val="23"/>
        </w:rPr>
        <w:t>р</w:t>
      </w:r>
      <w:r>
        <w:rPr>
          <w:rFonts w:cs="Tahoma"/>
          <w:sz w:val="24"/>
          <w:szCs w:val="23"/>
        </w:rPr>
        <w:t>бата во 2015-та</w:t>
      </w:r>
      <w:r w:rsidR="00A43B0A" w:rsidRPr="00A43B0A">
        <w:rPr>
          <w:rFonts w:cs="Tahoma"/>
          <w:sz w:val="24"/>
          <w:szCs w:val="23"/>
        </w:rPr>
        <w:t>, произведено во винарницата „Домен Лепово“</w:t>
      </w:r>
      <w:r>
        <w:rPr>
          <w:rFonts w:cs="Tahoma"/>
          <w:sz w:val="24"/>
          <w:szCs w:val="23"/>
        </w:rPr>
        <w:t>. Со вакво високо признание ова вино</w:t>
      </w:r>
      <w:r w:rsidR="00E94E22">
        <w:rPr>
          <w:rFonts w:cs="Tahoma"/>
          <w:sz w:val="24"/>
          <w:szCs w:val="23"/>
        </w:rPr>
        <w:t xml:space="preserve"> </w:t>
      </w:r>
      <w:r w:rsidR="005102DE">
        <w:rPr>
          <w:rFonts w:cs="Tahoma"/>
          <w:sz w:val="24"/>
          <w:szCs w:val="23"/>
        </w:rPr>
        <w:t>од бербата 2013,</w:t>
      </w:r>
      <w:r>
        <w:rPr>
          <w:rFonts w:cs="Tahoma"/>
          <w:sz w:val="24"/>
          <w:szCs w:val="23"/>
        </w:rPr>
        <w:t xml:space="preserve"> беше наградено и минатата година</w:t>
      </w:r>
      <w:r w:rsidR="005102DE">
        <w:rPr>
          <w:rFonts w:cs="Tahoma"/>
          <w:sz w:val="24"/>
          <w:szCs w:val="23"/>
        </w:rPr>
        <w:t>.</w:t>
      </w:r>
      <w:r w:rsidR="00E94E22">
        <w:rPr>
          <w:rFonts w:cs="Tahoma"/>
          <w:sz w:val="24"/>
          <w:szCs w:val="23"/>
        </w:rPr>
        <w:t xml:space="preserve"> </w:t>
      </w:r>
      <w:r>
        <w:rPr>
          <w:rFonts w:cs="Tahoma"/>
          <w:sz w:val="24"/>
          <w:szCs w:val="23"/>
        </w:rPr>
        <w:t>Повто</w:t>
      </w:r>
      <w:r w:rsidR="00704BF3">
        <w:rPr>
          <w:rFonts w:cs="Tahoma"/>
          <w:sz w:val="24"/>
          <w:szCs w:val="23"/>
        </w:rPr>
        <w:t>р</w:t>
      </w:r>
      <w:r>
        <w:rPr>
          <w:rFonts w:cs="Tahoma"/>
          <w:sz w:val="24"/>
          <w:szCs w:val="23"/>
        </w:rPr>
        <w:t xml:space="preserve">увањето на успехот на </w:t>
      </w:r>
      <w:r w:rsidR="005102DE">
        <w:rPr>
          <w:rFonts w:cs="Tahoma"/>
          <w:sz w:val="24"/>
          <w:szCs w:val="23"/>
        </w:rPr>
        <w:t xml:space="preserve">вино од </w:t>
      </w:r>
      <w:r>
        <w:rPr>
          <w:rFonts w:cs="Tahoma"/>
          <w:sz w:val="24"/>
          <w:szCs w:val="23"/>
        </w:rPr>
        <w:t>ов</w:t>
      </w:r>
      <w:r w:rsidR="005102DE">
        <w:rPr>
          <w:rFonts w:cs="Tahoma"/>
          <w:sz w:val="24"/>
          <w:szCs w:val="23"/>
        </w:rPr>
        <w:t>ој премиум бренд</w:t>
      </w:r>
      <w:r w:rsidR="00E94E22">
        <w:rPr>
          <w:rFonts w:cs="Tahoma"/>
          <w:sz w:val="24"/>
          <w:szCs w:val="23"/>
        </w:rPr>
        <w:t xml:space="preserve"> </w:t>
      </w:r>
      <w:r>
        <w:rPr>
          <w:rFonts w:cs="Tahoma"/>
          <w:sz w:val="24"/>
          <w:szCs w:val="23"/>
        </w:rPr>
        <w:t>е потврда за неговиот висок квалитет и севкупна вредност</w:t>
      </w:r>
      <w:r w:rsidR="00704BF3">
        <w:rPr>
          <w:rFonts w:cs="Tahoma"/>
          <w:sz w:val="24"/>
          <w:szCs w:val="23"/>
        </w:rPr>
        <w:t>,</w:t>
      </w:r>
      <w:r>
        <w:rPr>
          <w:rFonts w:cs="Tahoma"/>
          <w:sz w:val="24"/>
          <w:szCs w:val="23"/>
        </w:rPr>
        <w:t xml:space="preserve"> што ос</w:t>
      </w:r>
      <w:r w:rsidR="00704BF3">
        <w:rPr>
          <w:rFonts w:cs="Tahoma"/>
          <w:sz w:val="24"/>
          <w:szCs w:val="23"/>
        </w:rPr>
        <w:t xml:space="preserve">обено </w:t>
      </w:r>
      <w:r w:rsidR="00211A8D">
        <w:rPr>
          <w:rFonts w:cs="Tahoma"/>
          <w:sz w:val="24"/>
          <w:szCs w:val="23"/>
        </w:rPr>
        <w:t>се цени во винскиот свет и прет</w:t>
      </w:r>
      <w:r w:rsidR="00704BF3">
        <w:rPr>
          <w:rFonts w:cs="Tahoma"/>
          <w:sz w:val="24"/>
          <w:szCs w:val="23"/>
        </w:rPr>
        <w:t>с</w:t>
      </w:r>
      <w:r w:rsidR="00211A8D">
        <w:rPr>
          <w:rFonts w:cs="Tahoma"/>
          <w:sz w:val="24"/>
          <w:szCs w:val="23"/>
        </w:rPr>
        <w:t>та</w:t>
      </w:r>
      <w:r w:rsidR="00704BF3">
        <w:rPr>
          <w:rFonts w:cs="Tahoma"/>
          <w:sz w:val="24"/>
          <w:szCs w:val="23"/>
        </w:rPr>
        <w:t xml:space="preserve">вува одлична препорака за </w:t>
      </w:r>
      <w:r>
        <w:rPr>
          <w:rFonts w:cs="Tahoma"/>
          <w:sz w:val="24"/>
          <w:szCs w:val="23"/>
        </w:rPr>
        <w:t xml:space="preserve">познавачите и купувачите на премиум вина.  </w:t>
      </w:r>
    </w:p>
    <w:p w:rsidR="00704BF3" w:rsidRDefault="00704BF3" w:rsidP="007C6CF7">
      <w:pPr>
        <w:spacing w:after="0" w:line="240" w:lineRule="auto"/>
        <w:ind w:left="-284" w:right="119"/>
        <w:jc w:val="both"/>
        <w:rPr>
          <w:sz w:val="20"/>
          <w:szCs w:val="23"/>
        </w:rPr>
      </w:pPr>
    </w:p>
    <w:p w:rsidR="00211A8D" w:rsidRDefault="00211A8D" w:rsidP="007C6CF7">
      <w:pPr>
        <w:spacing w:after="0" w:line="240" w:lineRule="auto"/>
        <w:ind w:left="-284" w:right="119"/>
        <w:jc w:val="both"/>
        <w:rPr>
          <w:sz w:val="20"/>
          <w:szCs w:val="23"/>
        </w:rPr>
      </w:pPr>
    </w:p>
    <w:p w:rsidR="007C6CF7" w:rsidRPr="005102A8" w:rsidRDefault="007C6CF7" w:rsidP="007C6CF7">
      <w:pPr>
        <w:spacing w:after="0" w:line="240" w:lineRule="auto"/>
        <w:ind w:left="-284" w:right="119"/>
        <w:jc w:val="both"/>
        <w:rPr>
          <w:sz w:val="20"/>
          <w:szCs w:val="23"/>
        </w:rPr>
      </w:pPr>
      <w:r w:rsidRPr="005102A8">
        <w:rPr>
          <w:sz w:val="20"/>
          <w:szCs w:val="23"/>
        </w:rPr>
        <w:t>За дополнителни информации:</w:t>
      </w:r>
    </w:p>
    <w:p w:rsidR="007C6CF7" w:rsidRPr="005102A8" w:rsidRDefault="007C6CF7" w:rsidP="007C6CF7">
      <w:pPr>
        <w:spacing w:after="0" w:line="240" w:lineRule="auto"/>
        <w:ind w:left="-284" w:right="119"/>
        <w:jc w:val="both"/>
        <w:rPr>
          <w:sz w:val="20"/>
          <w:szCs w:val="23"/>
        </w:rPr>
      </w:pPr>
      <w:r w:rsidRPr="005102A8">
        <w:rPr>
          <w:sz w:val="20"/>
          <w:szCs w:val="23"/>
        </w:rPr>
        <w:t>Винарска визба „Тиквеш“ (комуникации), тел. +389 2 3181 741</w:t>
      </w:r>
    </w:p>
    <w:p w:rsidR="00BF1ECF" w:rsidRPr="005102A8" w:rsidRDefault="007C6CF7" w:rsidP="007C6CF7">
      <w:pPr>
        <w:spacing w:after="0" w:line="240" w:lineRule="auto"/>
        <w:ind w:left="-284" w:right="119"/>
        <w:jc w:val="both"/>
        <w:rPr>
          <w:sz w:val="20"/>
          <w:szCs w:val="23"/>
        </w:rPr>
      </w:pPr>
      <w:r w:rsidRPr="005102A8">
        <w:rPr>
          <w:sz w:val="20"/>
          <w:szCs w:val="23"/>
        </w:rPr>
        <w:t>ImagePR, +389 (0)2 3290 486; office@imagepr.com.mk</w:t>
      </w:r>
    </w:p>
    <w:sectPr w:rsidR="00BF1ECF" w:rsidRPr="005102A8" w:rsidSect="009E7E69">
      <w:pgSz w:w="11906" w:h="16838"/>
      <w:pgMar w:top="1440" w:right="991" w:bottom="709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06" w:rsidRDefault="00975306" w:rsidP="0047103A">
      <w:pPr>
        <w:spacing w:after="0" w:line="240" w:lineRule="auto"/>
      </w:pPr>
      <w:r>
        <w:separator/>
      </w:r>
    </w:p>
  </w:endnote>
  <w:endnote w:type="continuationSeparator" w:id="0">
    <w:p w:rsidR="00975306" w:rsidRDefault="00975306" w:rsidP="0047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06" w:rsidRDefault="00975306" w:rsidP="0047103A">
      <w:pPr>
        <w:spacing w:after="0" w:line="240" w:lineRule="auto"/>
      </w:pPr>
      <w:r>
        <w:separator/>
      </w:r>
    </w:p>
  </w:footnote>
  <w:footnote w:type="continuationSeparator" w:id="0">
    <w:p w:rsidR="00975306" w:rsidRDefault="00975306" w:rsidP="00471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B"/>
    <w:rsid w:val="00000BE0"/>
    <w:rsid w:val="000027AF"/>
    <w:rsid w:val="00012EE8"/>
    <w:rsid w:val="0008362D"/>
    <w:rsid w:val="00092425"/>
    <w:rsid w:val="00096339"/>
    <w:rsid w:val="000B2399"/>
    <w:rsid w:val="000B4192"/>
    <w:rsid w:val="000B4B6E"/>
    <w:rsid w:val="000D284E"/>
    <w:rsid w:val="00101616"/>
    <w:rsid w:val="001029C3"/>
    <w:rsid w:val="00105263"/>
    <w:rsid w:val="00117768"/>
    <w:rsid w:val="00120E8F"/>
    <w:rsid w:val="001254FF"/>
    <w:rsid w:val="00131FC0"/>
    <w:rsid w:val="00163FC1"/>
    <w:rsid w:val="00170B21"/>
    <w:rsid w:val="00172D5B"/>
    <w:rsid w:val="00177014"/>
    <w:rsid w:val="00185000"/>
    <w:rsid w:val="001970D0"/>
    <w:rsid w:val="001B1A47"/>
    <w:rsid w:val="001E4EE0"/>
    <w:rsid w:val="001E6136"/>
    <w:rsid w:val="001E714F"/>
    <w:rsid w:val="0020369D"/>
    <w:rsid w:val="00211A8D"/>
    <w:rsid w:val="00276FF8"/>
    <w:rsid w:val="00283C54"/>
    <w:rsid w:val="002B683D"/>
    <w:rsid w:val="002C4276"/>
    <w:rsid w:val="002D12AC"/>
    <w:rsid w:val="002F5830"/>
    <w:rsid w:val="0030097E"/>
    <w:rsid w:val="00312634"/>
    <w:rsid w:val="00321562"/>
    <w:rsid w:val="00345166"/>
    <w:rsid w:val="00346F91"/>
    <w:rsid w:val="00361ABF"/>
    <w:rsid w:val="00376404"/>
    <w:rsid w:val="00393CEA"/>
    <w:rsid w:val="003E1553"/>
    <w:rsid w:val="003E625E"/>
    <w:rsid w:val="003E7423"/>
    <w:rsid w:val="003F1988"/>
    <w:rsid w:val="003F6A40"/>
    <w:rsid w:val="0042178F"/>
    <w:rsid w:val="004458FB"/>
    <w:rsid w:val="00457FE4"/>
    <w:rsid w:val="0047103A"/>
    <w:rsid w:val="00477231"/>
    <w:rsid w:val="00482663"/>
    <w:rsid w:val="00484858"/>
    <w:rsid w:val="00484D5F"/>
    <w:rsid w:val="004A7D21"/>
    <w:rsid w:val="004E1D3F"/>
    <w:rsid w:val="004F014B"/>
    <w:rsid w:val="00507238"/>
    <w:rsid w:val="0050731D"/>
    <w:rsid w:val="00507F59"/>
    <w:rsid w:val="005102A8"/>
    <w:rsid w:val="005102DE"/>
    <w:rsid w:val="00517C95"/>
    <w:rsid w:val="0052516A"/>
    <w:rsid w:val="005265DD"/>
    <w:rsid w:val="005572ED"/>
    <w:rsid w:val="005B2CF4"/>
    <w:rsid w:val="00602555"/>
    <w:rsid w:val="00620592"/>
    <w:rsid w:val="00625D93"/>
    <w:rsid w:val="0064302A"/>
    <w:rsid w:val="006528EA"/>
    <w:rsid w:val="00672884"/>
    <w:rsid w:val="00673A00"/>
    <w:rsid w:val="00676E89"/>
    <w:rsid w:val="00681B25"/>
    <w:rsid w:val="00687862"/>
    <w:rsid w:val="00687E91"/>
    <w:rsid w:val="00692186"/>
    <w:rsid w:val="006A518D"/>
    <w:rsid w:val="006B44F8"/>
    <w:rsid w:val="006C2BD1"/>
    <w:rsid w:val="006C4E66"/>
    <w:rsid w:val="006D6608"/>
    <w:rsid w:val="006E2A7F"/>
    <w:rsid w:val="006F27FF"/>
    <w:rsid w:val="00704BF3"/>
    <w:rsid w:val="00737439"/>
    <w:rsid w:val="007407A0"/>
    <w:rsid w:val="0074704E"/>
    <w:rsid w:val="00754501"/>
    <w:rsid w:val="0076225E"/>
    <w:rsid w:val="00767F8E"/>
    <w:rsid w:val="00774CFF"/>
    <w:rsid w:val="00783437"/>
    <w:rsid w:val="00794576"/>
    <w:rsid w:val="007A1F8F"/>
    <w:rsid w:val="007C6CF7"/>
    <w:rsid w:val="007F2FCC"/>
    <w:rsid w:val="007F613E"/>
    <w:rsid w:val="008004A0"/>
    <w:rsid w:val="00803C73"/>
    <w:rsid w:val="00805DCC"/>
    <w:rsid w:val="00822714"/>
    <w:rsid w:val="00851D71"/>
    <w:rsid w:val="00862A35"/>
    <w:rsid w:val="00880848"/>
    <w:rsid w:val="0088131F"/>
    <w:rsid w:val="00882024"/>
    <w:rsid w:val="00890772"/>
    <w:rsid w:val="00892A1B"/>
    <w:rsid w:val="008A3A75"/>
    <w:rsid w:val="008C7EF3"/>
    <w:rsid w:val="008D30DC"/>
    <w:rsid w:val="008D7AC4"/>
    <w:rsid w:val="008E4604"/>
    <w:rsid w:val="008F0C94"/>
    <w:rsid w:val="00905125"/>
    <w:rsid w:val="009164E5"/>
    <w:rsid w:val="00920AC9"/>
    <w:rsid w:val="00925291"/>
    <w:rsid w:val="0093031E"/>
    <w:rsid w:val="00975306"/>
    <w:rsid w:val="009E6528"/>
    <w:rsid w:val="009E7E69"/>
    <w:rsid w:val="00A02320"/>
    <w:rsid w:val="00A11788"/>
    <w:rsid w:val="00A14E0E"/>
    <w:rsid w:val="00A218C8"/>
    <w:rsid w:val="00A25CA9"/>
    <w:rsid w:val="00A3110C"/>
    <w:rsid w:val="00A34C65"/>
    <w:rsid w:val="00A3661D"/>
    <w:rsid w:val="00A43B0A"/>
    <w:rsid w:val="00A44392"/>
    <w:rsid w:val="00A513E4"/>
    <w:rsid w:val="00A67FE9"/>
    <w:rsid w:val="00A927A8"/>
    <w:rsid w:val="00A93FD3"/>
    <w:rsid w:val="00A974C1"/>
    <w:rsid w:val="00A97DC8"/>
    <w:rsid w:val="00AA497C"/>
    <w:rsid w:val="00AB37B9"/>
    <w:rsid w:val="00AD7800"/>
    <w:rsid w:val="00AE1387"/>
    <w:rsid w:val="00AF45C7"/>
    <w:rsid w:val="00B05B19"/>
    <w:rsid w:val="00B0674F"/>
    <w:rsid w:val="00B16E30"/>
    <w:rsid w:val="00B20BAA"/>
    <w:rsid w:val="00B23327"/>
    <w:rsid w:val="00B609FF"/>
    <w:rsid w:val="00B75090"/>
    <w:rsid w:val="00BC3B2F"/>
    <w:rsid w:val="00BD698A"/>
    <w:rsid w:val="00BD7137"/>
    <w:rsid w:val="00BE1ED5"/>
    <w:rsid w:val="00BE4EB3"/>
    <w:rsid w:val="00BE7F00"/>
    <w:rsid w:val="00BF1909"/>
    <w:rsid w:val="00BF1ECF"/>
    <w:rsid w:val="00C15241"/>
    <w:rsid w:val="00C26883"/>
    <w:rsid w:val="00C34FBB"/>
    <w:rsid w:val="00C437D9"/>
    <w:rsid w:val="00C462AA"/>
    <w:rsid w:val="00C71220"/>
    <w:rsid w:val="00C8091C"/>
    <w:rsid w:val="00C83D69"/>
    <w:rsid w:val="00CA40E4"/>
    <w:rsid w:val="00CB7898"/>
    <w:rsid w:val="00CC3305"/>
    <w:rsid w:val="00D0239A"/>
    <w:rsid w:val="00D27ED5"/>
    <w:rsid w:val="00D3295E"/>
    <w:rsid w:val="00D3380B"/>
    <w:rsid w:val="00D4746D"/>
    <w:rsid w:val="00D66266"/>
    <w:rsid w:val="00D82BF5"/>
    <w:rsid w:val="00D867C1"/>
    <w:rsid w:val="00D87746"/>
    <w:rsid w:val="00DA549C"/>
    <w:rsid w:val="00DC76F4"/>
    <w:rsid w:val="00DD0F69"/>
    <w:rsid w:val="00DD4322"/>
    <w:rsid w:val="00DE0569"/>
    <w:rsid w:val="00DF3AFF"/>
    <w:rsid w:val="00E07C03"/>
    <w:rsid w:val="00E102D2"/>
    <w:rsid w:val="00E15268"/>
    <w:rsid w:val="00E15297"/>
    <w:rsid w:val="00E16B23"/>
    <w:rsid w:val="00E4264F"/>
    <w:rsid w:val="00E719FA"/>
    <w:rsid w:val="00E841F4"/>
    <w:rsid w:val="00E935C5"/>
    <w:rsid w:val="00E94E22"/>
    <w:rsid w:val="00E96B81"/>
    <w:rsid w:val="00EA239D"/>
    <w:rsid w:val="00EE751A"/>
    <w:rsid w:val="00F124CC"/>
    <w:rsid w:val="00F15395"/>
    <w:rsid w:val="00F226FC"/>
    <w:rsid w:val="00F27178"/>
    <w:rsid w:val="00F60E92"/>
    <w:rsid w:val="00F807D7"/>
    <w:rsid w:val="00F97949"/>
    <w:rsid w:val="00FA5600"/>
    <w:rsid w:val="00FB0BDB"/>
    <w:rsid w:val="00FB51C7"/>
    <w:rsid w:val="00FD3865"/>
    <w:rsid w:val="00FD638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FF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8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84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152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71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0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FF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8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84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152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71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AB010-BB5A-40AC-A350-1982134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Pacemski</dc:creator>
  <cp:lastModifiedBy>Goce</cp:lastModifiedBy>
  <cp:revision>3</cp:revision>
  <cp:lastPrinted>2017-09-06T10:53:00Z</cp:lastPrinted>
  <dcterms:created xsi:type="dcterms:W3CDTF">2017-09-12T07:54:00Z</dcterms:created>
  <dcterms:modified xsi:type="dcterms:W3CDTF">2017-09-12T07:55:00Z</dcterms:modified>
</cp:coreProperties>
</file>